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6315D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>Н</w:t>
      </w:r>
      <w:r w:rsidR="002F7604">
        <w:rPr>
          <w:rFonts w:cs="Calibri"/>
          <w:b/>
          <w:color w:val="1F497D" w:themeColor="text2"/>
          <w:sz w:val="48"/>
          <w:szCs w:val="48"/>
        </w:rPr>
        <w:t>а</w:t>
      </w:r>
      <w:r w:rsidR="00704C05" w:rsidRPr="00704C05">
        <w:rPr>
          <w:rFonts w:cs="Calibri"/>
          <w:b/>
          <w:color w:val="1F497D" w:themeColor="text2"/>
          <w:sz w:val="48"/>
          <w:szCs w:val="48"/>
        </w:rPr>
        <w:t xml:space="preserve"> </w:t>
      </w:r>
      <w:r w:rsidR="006C55BF">
        <w:rPr>
          <w:rFonts w:cs="Calibri"/>
          <w:b/>
          <w:color w:val="1F497D" w:themeColor="text2"/>
          <w:sz w:val="48"/>
          <w:szCs w:val="48"/>
        </w:rPr>
        <w:t>20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B4F55">
        <w:rPr>
          <w:rFonts w:cs="Calibri"/>
          <w:b/>
          <w:color w:val="1F497D" w:themeColor="text2"/>
          <w:sz w:val="48"/>
          <w:szCs w:val="48"/>
        </w:rPr>
        <w:t>11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>20</w:t>
      </w:r>
      <w:r w:rsidR="002F7604">
        <w:rPr>
          <w:rFonts w:cs="Calibri"/>
          <w:b/>
          <w:color w:val="1F497D" w:themeColor="text2"/>
          <w:sz w:val="48"/>
          <w:szCs w:val="48"/>
        </w:rPr>
        <w:t>20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Мало-Восточная,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ул. Турбинная,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 «Гора Маяк», автобусами № 11, 25, 32 ост.«Детская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E763F6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F6" w:rsidRPr="0013178B" w:rsidRDefault="00E763F6" w:rsidP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«ГОРНЯК</w:t>
            </w: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E763F6" w:rsidRPr="0013178B" w:rsidRDefault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763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Гай</w:t>
            </w:r>
            <w:r w:rsidRPr="00E763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 Комсомольская 7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 xml:space="preserve">+7 (3536) 24-70-38 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>(Специалист по размещению Ольга Волкова).</w:t>
            </w:r>
          </w:p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профсоюзе;</w:t>
            </w:r>
          </w:p>
          <w:p w:rsidR="00E763F6" w:rsidRPr="00E763F6" w:rsidRDefault="00E763F6" w:rsidP="00E763F6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</w:t>
            </w:r>
            <w:r w:rsidRPr="00E763F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нформацию о наличии свободных мест необходимо уточнят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ь у специалиста по размещению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 А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Оренбургская область, Оренбургский район, с. Нежинка,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«Рябинушка»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lastRenderedPageBreak/>
              <w:t>Оренбургская обл., Грачевский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«Пензапрофкурорт»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им.Володарского»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«Профдисконт»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«Якты-Куль»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Республика Башкортостан, Абзелиловский район, деревня Якты-Куль,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Республика Башкортостан, Дуванский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«Увильды»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 обл., Аргаяшский р-н, Увильды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«Красноусольск»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Республика Башкортостан, Гафурийский район, с. Курорта</w:t>
            </w:r>
          </w:p>
          <w:p w:rsidR="00316623" w:rsidRDefault="005223F4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7E0D54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«Lime Fitness»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Спортивно-оздоровительный  комплекс 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lastRenderedPageBreak/>
              <w:t>Специальная цена на приобретение годовых абонементов</w:t>
            </w:r>
          </w:p>
          <w:p w:rsidR="007E0D54" w:rsidRPr="007E0D54" w:rsidRDefault="007B4F55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>2650</w:t>
            </w:r>
            <w:r w:rsidR="007E0D54"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0 руб. </w:t>
            </w:r>
          </w:p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при предъявлении карты «ПрофДИСКОНТ» и справки, подтверждающей членство в профсоюзе</w:t>
            </w:r>
          </w:p>
          <w:p w:rsidR="007E0D54" w:rsidRPr="007E0D54" w:rsidRDefault="007B4F55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</w:pPr>
            <w:r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255</w:t>
            </w:r>
            <w:r w:rsidR="007E0D54" w:rsidRPr="007E0D54"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00 руб.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>при коллективной заявке от профсоюза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</w:rPr>
            </w:pPr>
          </w:p>
          <w:p w:rsidR="007E0D54" w:rsidRPr="007B4F55" w:rsidRDefault="007B4F55" w:rsidP="007B4F55">
            <w:pPr>
              <w:pStyle w:val="aa"/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 w:rsidRPr="007B4F55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Цены актуальны до 30.11</w:t>
            </w:r>
            <w:r w:rsidR="007E0D54" w:rsidRPr="007B4F55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.2020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D54" w:rsidRDefault="007E0D54" w:rsidP="007E0D54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г.Оренбург, </w:t>
            </w:r>
            <w:hyperlink r:id="rId11" w:tgtFrame="_blank" w:history="1">
              <w:r>
                <w:rPr>
                  <w:rStyle w:val="ae"/>
                  <w:rFonts w:ascii="Arial" w:hAnsi="Arial" w:cs="Arial"/>
                  <w:color w:val="551A8B"/>
                  <w:sz w:val="20"/>
                  <w:szCs w:val="20"/>
                </w:rPr>
                <w:t>Лесозащитная ул., 13, Оренбург</w:t>
              </w:r>
            </w:hyperlink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Телефон: </w:t>
            </w:r>
            <w:r w:rsidRPr="007E0D54">
              <w:rPr>
                <w:rStyle w:val="text-container"/>
                <w:rFonts w:ascii="Arial" w:hAnsi="Arial" w:cs="Arial"/>
                <w:color w:val="333333"/>
                <w:sz w:val="20"/>
                <w:szCs w:val="20"/>
              </w:rPr>
              <w:t>+7 3532 90-09-99</w:t>
            </w:r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Сайт </w:t>
            </w:r>
            <w:hyperlink r:id="rId12" w:tgtFrame="_blank" w:history="1">
              <w:r w:rsidRPr="007E0D54">
                <w:rPr>
                  <w:rStyle w:val="ae"/>
                  <w:rFonts w:ascii="Arial" w:hAnsi="Arial" w:cs="Arial"/>
                  <w:color w:val="007700"/>
                  <w:sz w:val="20"/>
                  <w:szCs w:val="20"/>
                </w:rPr>
                <w:t>fitlime.ru</w:t>
              </w:r>
            </w:hyperlink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Время работы: </w:t>
            </w:r>
            <w:r w:rsidRPr="007E0D54"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ежедневно, круглосуточно</w:t>
            </w:r>
          </w:p>
          <w:p w:rsidR="007E0D54" w:rsidRDefault="007E0D54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ММЦ "Медикал Он Груп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Ул.Терешковой,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нейро-офтальмологическая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 ;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hyperlink r:id="rId13" w:tgtFrame="_blank" w:history="1">
              <w:r w:rsidRPr="004814F9">
                <w:rPr>
                  <w:rFonts w:asciiTheme="minorHAnsi" w:hAnsiTheme="minorHAnsi" w:cstheme="minorHAnsi"/>
                  <w:b/>
                  <w:color w:val="1F497D" w:themeColor="text2"/>
                  <w:sz w:val="28"/>
                  <w:szCs w:val="28"/>
                  <w:u w:val="single"/>
                  <w:shd w:val="clear" w:color="auto" w:fill="FFFFFF"/>
                </w:rPr>
                <w:t>ViЖУ</w:t>
              </w:r>
            </w:hyperlink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коррегирующих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Гай, ул. Коммунистическая,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Переволоцкий,  ул. Ленинская,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>Оренбург, ул. Волгоградская,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>, ул. Салмышская,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Компания «Amway»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«Тенториум»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пр-т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6315DB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ул. Салмышская д.3/2,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пер.Саратовский д.5,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пр.Гагарина д.7/1</w:t>
            </w:r>
          </w:p>
          <w:p w:rsidR="004722E8" w:rsidRPr="00B269CD" w:rsidRDefault="004722E8" w:rsidP="00B655AF">
            <w:pPr>
              <w:spacing w:after="0" w:line="240" w:lineRule="auto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штрихкоду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Беляевская,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Донгузская,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п. Ростоши, ул. Раздольная,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>Оренбургская область, Сакмарский район, с.Майорское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Оренбург, ул. Шоссейная,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lastRenderedPageBreak/>
              <w:t>«G-Energy Service»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r>
              <w:rPr>
                <w:rFonts w:cs="Calibri"/>
                <w:color w:val="1F282C"/>
                <w:shd w:val="clear" w:color="auto" w:fill="FFFFFF"/>
              </w:rPr>
              <w:t xml:space="preserve">г.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5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ТРЦ «Новый мир», ул. Салмышская,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>ТРК «Гулливер», Новая,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«Акционный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Скидка не распространяется на покупки в интернет-магазине</w:t>
            </w:r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5C5323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5C5323" w:rsidRDefault="005C5323" w:rsidP="005C5323">
            <w:pPr>
              <w:spacing w:after="0" w:line="240" w:lineRule="auto"/>
              <w:contextualSpacing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 Автоматики, 8, БЦ «Инвентор»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5C532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 ул. Салмышская,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Ул.Туркестанская 2а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Туркестанская,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этаж. тел.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Салмышская, 41, ТРК "Новый мир", 1 этаж (напротив "Галамарт")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Новая,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Максимальный кешбэк </w:t>
            </w:r>
            <w:r w:rsidR="00E262DF"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  <w:p w:rsidR="00704C05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</w:p>
          <w:p w:rsidR="00704C05" w:rsidRDefault="00704C05" w:rsidP="00731E1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 xml:space="preserve">При предъявлении карты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«ПрофДИСКОНТ» и справки о членстве в профсоюзе работнику выдается </w:t>
            </w:r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бонусная карта магазина с </w:t>
            </w:r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максимально </w:t>
            </w:r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повышенным кешбэком</w:t>
            </w:r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(«</w:t>
            </w: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для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своих»).</w:t>
            </w:r>
          </w:p>
          <w:p w:rsidR="00731E10" w:rsidRPr="00731E10" w:rsidRDefault="00731E10" w:rsidP="00731E1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Бонусы после покупки не сгорают.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lastRenderedPageBreak/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Пр.Дзержинского, 23; Шарлыкское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ул.Строителей, 30; пр.Ленина,88; пр.Мира,19; ул.Станционная, 19; ул.Краматорская,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пр.Ленина,56.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6C55B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5B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Сеть комиссионных магазинов</w:t>
            </w:r>
          </w:p>
          <w:p w:rsidR="006C55B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«Монета»</w:t>
            </w:r>
          </w:p>
          <w:p w:rsidR="006C55BF" w:rsidRPr="00E262D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6C55BF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13%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C55BF" w:rsidRPr="006C55BF" w:rsidRDefault="006C55BF" w:rsidP="006C55BF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b/>
                <w:color w:val="333333"/>
                <w:shd w:val="clear" w:color="auto" w:fill="FFFFFF"/>
              </w:rPr>
              <w:t>Адреса по Оренбургу: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ул.Волгоградская, </w:t>
            </w:r>
            <w:r w:rsidRPr="006C55BF">
              <w:rPr>
                <w:rFonts w:cs="Calibri"/>
                <w:color w:val="333333"/>
                <w:shd w:val="clear" w:color="auto" w:fill="FFFFFF"/>
              </w:rPr>
              <w:t xml:space="preserve">3/2; 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 xml:space="preserve">проспект Победы,129;  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 xml:space="preserve">ул. Джангильдина,10; 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 xml:space="preserve">ул.Восточная,31; 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bookmarkStart w:id="1" w:name="_GoBack"/>
            <w:bookmarkEnd w:id="1"/>
            <w:r w:rsidRPr="006C55BF">
              <w:rPr>
                <w:rFonts w:cs="Calibri"/>
                <w:color w:val="333333"/>
                <w:shd w:val="clear" w:color="auto" w:fill="FFFFFF"/>
              </w:rPr>
              <w:t>ул.С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оветская,31; 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ул.Центральная,15;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 xml:space="preserve">ул. Гагарина, 44/5; </w:t>
            </w:r>
          </w:p>
          <w:p w:rsidR="006C55BF" w:rsidRDefault="006C55BF" w:rsidP="006C55B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Привокзальная площадь, 1Б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>Оренбург, Пр-т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«ОренПринт»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(пригласительные,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«Эксперт-А»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Оренбург, Гаранькина,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5223F4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6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lastRenderedPageBreak/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lastRenderedPageBreak/>
              <w:t>Оренбург, улица Салмышская,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 А,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Гай, на улице Орской, 111 Б, ТЦ «Гайский»;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lastRenderedPageBreak/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lastRenderedPageBreak/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Оренбург, ул. Советская,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ул. Новая,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>ул. Салмышская,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«Тифлисъ»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«Фьюжн»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7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Вс-Чт: с 11:00 до 00:30, Пт-Сб: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>Служба доставки бургеров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>Заказ бургеров, чизбургеров,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5223F4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8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"безлимит";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"безлимит";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>Оренбург, пр-т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Джангильдина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lastRenderedPageBreak/>
              <w:t>Краснознаменная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Ленинская,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Нежинское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>Оренбургская область, Сакмарский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«Нежинка»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физ.лиц)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>Оренбургский район, село Нежинка,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Оренбург, Ул. Мало-Мельничная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Туркестанская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Даты, стоимость и программы туров вы можете найти в: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ВКонтакте - </w:t>
            </w:r>
            <w:hyperlink r:id="rId19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Инстаграмм - </w:t>
            </w:r>
            <w:hyperlink r:id="rId20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 ул. Пролетарская,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</w:rPr>
              <w:t>Фотостудия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Пионерская,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lastRenderedPageBreak/>
              <w:t>Сеть школ скорочтения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lastRenderedPageBreak/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ул. Салмышская,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>, ул. Орская,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Пацаева,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Краматорская, 10Б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«Language Link»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21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F4" w:rsidRDefault="005223F4" w:rsidP="00316623">
      <w:pPr>
        <w:spacing w:after="0" w:line="240" w:lineRule="auto"/>
      </w:pPr>
      <w:r>
        <w:separator/>
      </w:r>
    </w:p>
  </w:endnote>
  <w:endnote w:type="continuationSeparator" w:id="0">
    <w:p w:rsidR="005223F4" w:rsidRDefault="005223F4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91" w:rsidRDefault="007B6B13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6C55BF">
      <w:rPr>
        <w:noProof/>
      </w:rPr>
      <w:t>6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F4" w:rsidRDefault="005223F4" w:rsidP="00316623">
      <w:pPr>
        <w:spacing w:after="0" w:line="240" w:lineRule="auto"/>
      </w:pPr>
      <w:r>
        <w:separator/>
      </w:r>
    </w:p>
  </w:footnote>
  <w:footnote w:type="continuationSeparator" w:id="0">
    <w:p w:rsidR="005223F4" w:rsidRDefault="005223F4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2E80"/>
    <w:multiLevelType w:val="hybridMultilevel"/>
    <w:tmpl w:val="475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646AD"/>
    <w:multiLevelType w:val="multilevel"/>
    <w:tmpl w:val="1CC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6D0B6"/>
    <w:rsid w:val="00026289"/>
    <w:rsid w:val="00086D94"/>
    <w:rsid w:val="000F009E"/>
    <w:rsid w:val="0013178B"/>
    <w:rsid w:val="00152947"/>
    <w:rsid w:val="001901C7"/>
    <w:rsid w:val="001C26D0"/>
    <w:rsid w:val="0021156C"/>
    <w:rsid w:val="002A7C2C"/>
    <w:rsid w:val="002F32A2"/>
    <w:rsid w:val="002F7604"/>
    <w:rsid w:val="00316623"/>
    <w:rsid w:val="0032753C"/>
    <w:rsid w:val="00337D9C"/>
    <w:rsid w:val="00393770"/>
    <w:rsid w:val="00467346"/>
    <w:rsid w:val="004722E8"/>
    <w:rsid w:val="004814F9"/>
    <w:rsid w:val="005223F4"/>
    <w:rsid w:val="00552BB2"/>
    <w:rsid w:val="005C5323"/>
    <w:rsid w:val="00610963"/>
    <w:rsid w:val="00617E1D"/>
    <w:rsid w:val="006315DB"/>
    <w:rsid w:val="006B579F"/>
    <w:rsid w:val="006C55BF"/>
    <w:rsid w:val="00704C05"/>
    <w:rsid w:val="00731E10"/>
    <w:rsid w:val="007342D0"/>
    <w:rsid w:val="00757227"/>
    <w:rsid w:val="00780465"/>
    <w:rsid w:val="00796168"/>
    <w:rsid w:val="007B4F55"/>
    <w:rsid w:val="007B6B13"/>
    <w:rsid w:val="007E0D54"/>
    <w:rsid w:val="007E70A3"/>
    <w:rsid w:val="00860BA9"/>
    <w:rsid w:val="008D561A"/>
    <w:rsid w:val="00934902"/>
    <w:rsid w:val="009B5C77"/>
    <w:rsid w:val="009E456C"/>
    <w:rsid w:val="00A26ED9"/>
    <w:rsid w:val="00A84DF7"/>
    <w:rsid w:val="00AD42EC"/>
    <w:rsid w:val="00B269CD"/>
    <w:rsid w:val="00B655AF"/>
    <w:rsid w:val="00BD1255"/>
    <w:rsid w:val="00C369E5"/>
    <w:rsid w:val="00DC1154"/>
    <w:rsid w:val="00E2155C"/>
    <w:rsid w:val="00E262DF"/>
    <w:rsid w:val="00E763F6"/>
    <w:rsid w:val="00ED0D88"/>
    <w:rsid w:val="00EE2666"/>
    <w:rsid w:val="00F25802"/>
    <w:rsid w:val="00F55491"/>
    <w:rsid w:val="00FE0662"/>
    <w:rsid w:val="00FF13F4"/>
    <w:rsid w:val="7BD6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9E72"/>
  <w15:docId w15:val="{B3A6D0EA-2EEF-4280-BE84-1B38ED3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  <w:style w:type="character" w:customStyle="1" w:styleId="key-valueitem-value">
    <w:name w:val="key-value__item-value"/>
    <w:basedOn w:val="a1"/>
    <w:rsid w:val="007E0D54"/>
  </w:style>
  <w:style w:type="character" w:customStyle="1" w:styleId="text-container">
    <w:name w:val="text-container"/>
    <w:basedOn w:val="a1"/>
    <w:rsid w:val="007E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cv-vizhu.ru/" TargetMode="External"/><Relationship Id="rId18" Type="http://schemas.openxmlformats.org/officeDocument/2006/relationships/hyperlink" Target="http://www.burger56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fitlime.ru/" TargetMode="External"/><Relationship Id="rId17" Type="http://schemas.openxmlformats.org/officeDocument/2006/relationships/hyperlink" Target="http://fuj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centr.ru/" TargetMode="External"/><Relationship Id="rId20" Type="http://schemas.openxmlformats.org/officeDocument/2006/relationships/hyperlink" Target="https://www.instagram.com/skyline_or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lime_fitness/151336457347/?source=wizbiz_new_map_sing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r-masloff.ru/servi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asnousolsk.ru/" TargetMode="External"/><Relationship Id="rId19" Type="http://schemas.openxmlformats.org/officeDocument/2006/relationships/hyperlink" Target="https://vk.com/skyline_or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Сергей</cp:lastModifiedBy>
  <cp:revision>2</cp:revision>
  <cp:lastPrinted>2019-08-30T09:26:00Z</cp:lastPrinted>
  <dcterms:created xsi:type="dcterms:W3CDTF">2020-11-20T11:33:00Z</dcterms:created>
  <dcterms:modified xsi:type="dcterms:W3CDTF">2020-11-20T11:33:00Z</dcterms:modified>
  <dc:language>en-US</dc:language>
</cp:coreProperties>
</file>