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39" w:rsidRDefault="004253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5339" w:rsidRDefault="0042533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253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339" w:rsidRDefault="00425339">
            <w:pPr>
              <w:pStyle w:val="ConsPlusNormal"/>
            </w:pPr>
            <w:r>
              <w:t>1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339" w:rsidRDefault="00425339">
            <w:pPr>
              <w:pStyle w:val="ConsPlusNormal"/>
              <w:jc w:val="right"/>
            </w:pPr>
            <w:r>
              <w:t>N 2560/532-IV-ОЗ</w:t>
            </w:r>
          </w:p>
        </w:tc>
      </w:tr>
    </w:tbl>
    <w:p w:rsidR="00425339" w:rsidRDefault="00425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Title"/>
        <w:jc w:val="center"/>
      </w:pPr>
      <w:r>
        <w:t>РОССИЙСКАЯ ФЕДЕРАЦИЯ</w:t>
      </w:r>
    </w:p>
    <w:p w:rsidR="00425339" w:rsidRDefault="00425339">
      <w:pPr>
        <w:pStyle w:val="ConsPlusTitle"/>
        <w:jc w:val="center"/>
      </w:pPr>
    </w:p>
    <w:p w:rsidR="00425339" w:rsidRDefault="00425339">
      <w:pPr>
        <w:pStyle w:val="ConsPlusTitle"/>
        <w:jc w:val="center"/>
      </w:pPr>
      <w:r>
        <w:t>ЗАКОН</w:t>
      </w:r>
    </w:p>
    <w:p w:rsidR="00425339" w:rsidRDefault="00425339">
      <w:pPr>
        <w:pStyle w:val="ConsPlusTitle"/>
        <w:jc w:val="center"/>
      </w:pPr>
      <w:r>
        <w:t>ОРЕНБУРГСКОЙ ОБЛАСТИ</w:t>
      </w:r>
    </w:p>
    <w:p w:rsidR="00425339" w:rsidRDefault="00425339">
      <w:pPr>
        <w:pStyle w:val="ConsPlusTitle"/>
        <w:jc w:val="center"/>
      </w:pPr>
    </w:p>
    <w:p w:rsidR="00425339" w:rsidRDefault="00425339">
      <w:pPr>
        <w:pStyle w:val="ConsPlusTitle"/>
        <w:jc w:val="center"/>
      </w:pPr>
      <w:r>
        <w:t>О ВЕТЕРАНАХ ТРУДА ОРЕНБУРГСКОЙ ОБЛАСТИ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jc w:val="right"/>
      </w:pPr>
      <w:proofErr w:type="gramStart"/>
      <w:r>
        <w:t>Принят</w:t>
      </w:r>
      <w:proofErr w:type="gramEnd"/>
    </w:p>
    <w:p w:rsidR="00425339" w:rsidRDefault="00425339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425339" w:rsidRDefault="00425339">
      <w:pPr>
        <w:pStyle w:val="ConsPlusNormal"/>
        <w:jc w:val="right"/>
      </w:pPr>
      <w:r>
        <w:t>Законодательного Собрания</w:t>
      </w:r>
    </w:p>
    <w:p w:rsidR="00425339" w:rsidRDefault="00425339">
      <w:pPr>
        <w:pStyle w:val="ConsPlusNormal"/>
        <w:jc w:val="right"/>
      </w:pPr>
      <w:r>
        <w:t>Оренбургской области</w:t>
      </w:r>
    </w:p>
    <w:p w:rsidR="00425339" w:rsidRDefault="00425339">
      <w:pPr>
        <w:pStyle w:val="ConsPlusNormal"/>
        <w:jc w:val="right"/>
      </w:pPr>
      <w:r>
        <w:t>от 21 октября 2008 г. N 2560</w:t>
      </w:r>
    </w:p>
    <w:p w:rsidR="00425339" w:rsidRDefault="00425339">
      <w:pPr>
        <w:pStyle w:val="ConsPlusNormal"/>
        <w:jc w:val="center"/>
      </w:pPr>
      <w:r>
        <w:t>Список изменяющих документов</w:t>
      </w:r>
    </w:p>
    <w:p w:rsidR="00425339" w:rsidRDefault="00425339">
      <w:pPr>
        <w:pStyle w:val="ConsPlusNormal"/>
        <w:jc w:val="center"/>
      </w:pPr>
      <w:proofErr w:type="gramStart"/>
      <w:r>
        <w:t>(в ред. Законов Оренбургской области</w:t>
      </w:r>
      <w:proofErr w:type="gramEnd"/>
    </w:p>
    <w:p w:rsidR="00425339" w:rsidRDefault="00425339">
      <w:pPr>
        <w:pStyle w:val="ConsPlusNormal"/>
        <w:jc w:val="center"/>
      </w:pPr>
      <w:r>
        <w:t xml:space="preserve">от 28.06.2011 </w:t>
      </w:r>
      <w:hyperlink r:id="rId6" w:history="1">
        <w:r>
          <w:rPr>
            <w:color w:val="0000FF"/>
          </w:rPr>
          <w:t>N 255/45-V-ОЗ</w:t>
        </w:r>
      </w:hyperlink>
      <w:r>
        <w:t>,</w:t>
      </w:r>
    </w:p>
    <w:p w:rsidR="00425339" w:rsidRDefault="00425339">
      <w:pPr>
        <w:pStyle w:val="ConsPlusNormal"/>
        <w:jc w:val="center"/>
      </w:pPr>
      <w:r>
        <w:t xml:space="preserve">от 14.12.2012 </w:t>
      </w:r>
      <w:hyperlink r:id="rId7" w:history="1">
        <w:r>
          <w:rPr>
            <w:color w:val="0000FF"/>
          </w:rPr>
          <w:t>N 1217/358-V-ОЗ</w:t>
        </w:r>
      </w:hyperlink>
      <w:r>
        <w:t>,</w:t>
      </w:r>
    </w:p>
    <w:p w:rsidR="00425339" w:rsidRDefault="00425339">
      <w:pPr>
        <w:pStyle w:val="ConsPlusNormal"/>
        <w:jc w:val="center"/>
      </w:pPr>
      <w:r>
        <w:t xml:space="preserve">от 06.11.2013 </w:t>
      </w:r>
      <w:hyperlink r:id="rId8" w:history="1">
        <w:r>
          <w:rPr>
            <w:color w:val="0000FF"/>
          </w:rPr>
          <w:t>N 1810/563-V-ОЗ</w:t>
        </w:r>
      </w:hyperlink>
      <w:r>
        <w:t>,</w:t>
      </w:r>
    </w:p>
    <w:p w:rsidR="00425339" w:rsidRDefault="00425339">
      <w:pPr>
        <w:pStyle w:val="ConsPlusNormal"/>
        <w:jc w:val="center"/>
      </w:pPr>
      <w:r>
        <w:t xml:space="preserve">от 12.11.2014 </w:t>
      </w:r>
      <w:hyperlink r:id="rId9" w:history="1">
        <w:r>
          <w:rPr>
            <w:color w:val="0000FF"/>
          </w:rPr>
          <w:t>N 2713/767-V-ОЗ</w:t>
        </w:r>
      </w:hyperlink>
      <w:r>
        <w:t>)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Настоящий Закон определяет условия предоставления мер социальной поддержки лицам, которым присвоено звание "Ветеран труда Оренбургской области".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Статья 1. Сфера действия настоящего Закона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Настоящий Закон распространяется на граждан Российской Федерации, постоянно проживающих в Оренбургской области.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Статья 2. Основания присвоения звания "Ветеран труда Оренбургской области"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Звание "Ветеран труда Оренбургской области" присваивается:</w:t>
      </w:r>
    </w:p>
    <w:p w:rsidR="00425339" w:rsidRDefault="00425339">
      <w:pPr>
        <w:pStyle w:val="ConsPlusNormal"/>
        <w:ind w:firstLine="540"/>
        <w:jc w:val="both"/>
      </w:pPr>
      <w:r>
        <w:t>1) мужчинам, имеющим трудовой стаж не менее 43 лет;</w:t>
      </w:r>
    </w:p>
    <w:p w:rsidR="00425339" w:rsidRDefault="0042533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Оренбургской области от 28.06.2011 N 255/45-V-ОЗ)</w:t>
      </w:r>
    </w:p>
    <w:p w:rsidR="00425339" w:rsidRDefault="00425339">
      <w:pPr>
        <w:pStyle w:val="ConsPlusNormal"/>
        <w:ind w:firstLine="540"/>
        <w:jc w:val="both"/>
      </w:pPr>
      <w:r>
        <w:t>2) женщинам, имеющим трудовой стаж не менее 38 лет;</w:t>
      </w:r>
    </w:p>
    <w:p w:rsidR="00425339" w:rsidRDefault="0042533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Оренбургской области от 28.06.2011 N 255/45-V-ОЗ)</w:t>
      </w:r>
    </w:p>
    <w:p w:rsidR="00425339" w:rsidRDefault="00425339">
      <w:pPr>
        <w:pStyle w:val="ConsPlusNormal"/>
        <w:ind w:firstLine="540"/>
        <w:jc w:val="both"/>
      </w:pPr>
      <w:r>
        <w:t xml:space="preserve">3) гражданам, имеющим награду Оренбургской области и достигшим возраста, дающего право на страховую пенсию по старости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425339" w:rsidRDefault="0042533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Оренбургской области от 12.11.2014 N 2713/767-V-ОЗ)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Статья 3. Меры социальной поддержки ветеранов труда Оренбургской области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Ветеранам труда Оренбургской области предоставляются меры социальной поддержки в размере и порядке, установленных для ветеранов труда </w:t>
      </w:r>
      <w:hyperlink r:id="rId14" w:history="1">
        <w:r>
          <w:rPr>
            <w:color w:val="0000FF"/>
          </w:rPr>
          <w:t>Законом</w:t>
        </w:r>
      </w:hyperlink>
      <w:r>
        <w:t xml:space="preserve"> Оренбургской области от 2 ноября 2004 года N 1523/254-III-ОЗ "О мерах социальной поддержки ветеранов труда, граждан, приравненных к ветеранам труда, и лиц, проработавших в тылу в период с 22 июня 1941 года по 9 мая 1945 года не менее шести месяцев, исключая</w:t>
      </w:r>
      <w:proofErr w:type="gramEnd"/>
      <w:r>
        <w:t xml:space="preserve">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войны".</w:t>
      </w:r>
    </w:p>
    <w:p w:rsidR="00425339" w:rsidRDefault="00425339">
      <w:pPr>
        <w:pStyle w:val="ConsPlusNormal"/>
        <w:ind w:firstLine="540"/>
        <w:jc w:val="both"/>
      </w:pPr>
      <w:r>
        <w:lastRenderedPageBreak/>
        <w:t>2. Меры социальной поддержки ветеранам труда Оренбургской области предоставляются по одному из оснований, установленных законодательством Российской Федерации и Оренбургской области.</w:t>
      </w:r>
    </w:p>
    <w:p w:rsidR="00425339" w:rsidRDefault="00425339">
      <w:pPr>
        <w:pStyle w:val="ConsPlusNormal"/>
        <w:ind w:firstLine="540"/>
        <w:jc w:val="both"/>
      </w:pPr>
      <w:r>
        <w:t xml:space="preserve">3. Гражданам, имеющим статус "Ветеран труда Оренбургской области", предоставляются меры социальной поддержки по достижении возраста, дающего право на страховую пенсию по старости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425339" w:rsidRDefault="0042533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Оренбургской области от 12.11.2014 N 2713/767-V-ОЗ)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Статья 4. Порядок и условия присвоения звания "Ветеран труда Оренбургской области"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Порядок и условия присвоения звания "Ветеран труда Оренбургской области" определяются Правительством Оренбургской области.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Статья 5. Оформление удостоверений "Ветеран труда Оренбургской области"</w:t>
      </w:r>
    </w:p>
    <w:p w:rsidR="00425339" w:rsidRDefault="00425339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Оренбургской области от 06.11.2013 N 1810/563-V-ОЗ)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1. Оформление удостоверений "Ветеран труда Оренбургской области" осуществляется исполнительным органом государственной власти Оренбургской области в сфере социальной защиты населения.</w:t>
      </w:r>
    </w:p>
    <w:p w:rsidR="00425339" w:rsidRDefault="00425339">
      <w:pPr>
        <w:pStyle w:val="ConsPlusNormal"/>
        <w:ind w:firstLine="540"/>
        <w:jc w:val="both"/>
      </w:pPr>
      <w:r>
        <w:t>2. Форма удостоверения единого образца "Ветеран труда Оренбургской области" утверждается Правительством Оренбургской области".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Статья 6. Финансирование настоящего Закона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Предусмотренные настоящим Законом государственные гарантии в отношении ветеранов труда Оренбургской области являются расходными обязательствами Оренбургской области.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Статья 7. Вступление в силу настоящего Закона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 Положения настоящего Закона применяются с 1 января 2009 года.</w:t>
      </w:r>
    </w:p>
    <w:p w:rsidR="00425339" w:rsidRDefault="00425339">
      <w:pPr>
        <w:pStyle w:val="ConsPlusNormal"/>
        <w:ind w:firstLine="540"/>
        <w:jc w:val="both"/>
      </w:pPr>
      <w:r>
        <w:t xml:space="preserve">2. Исключена. - </w:t>
      </w:r>
      <w:hyperlink r:id="rId18" w:history="1">
        <w:r>
          <w:rPr>
            <w:color w:val="0000FF"/>
          </w:rPr>
          <w:t>Закон</w:t>
        </w:r>
      </w:hyperlink>
      <w:r>
        <w:t xml:space="preserve"> Оренбургской области от 14.12.2012 N 1217/358-V-ОЗ.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jc w:val="right"/>
      </w:pPr>
      <w:r>
        <w:t>Губернатор</w:t>
      </w:r>
    </w:p>
    <w:p w:rsidR="00425339" w:rsidRDefault="00425339">
      <w:pPr>
        <w:pStyle w:val="ConsPlusNormal"/>
        <w:jc w:val="right"/>
      </w:pPr>
      <w:r>
        <w:t>Оренбургской области</w:t>
      </w:r>
    </w:p>
    <w:p w:rsidR="00425339" w:rsidRDefault="00425339">
      <w:pPr>
        <w:pStyle w:val="ConsPlusNormal"/>
        <w:jc w:val="right"/>
      </w:pPr>
      <w:r>
        <w:t>А.А.ЧЕРНЫШЕВ</w:t>
      </w:r>
    </w:p>
    <w:p w:rsidR="00425339" w:rsidRDefault="00425339">
      <w:pPr>
        <w:pStyle w:val="ConsPlusNormal"/>
      </w:pPr>
      <w:r>
        <w:t>г. Оренбург, Дом Советов</w:t>
      </w:r>
    </w:p>
    <w:p w:rsidR="00425339" w:rsidRDefault="00425339">
      <w:pPr>
        <w:pStyle w:val="ConsPlusNormal"/>
      </w:pPr>
      <w:r>
        <w:t>1 ноября 2008 года</w:t>
      </w:r>
    </w:p>
    <w:p w:rsidR="00425339" w:rsidRDefault="00425339">
      <w:pPr>
        <w:pStyle w:val="ConsPlusNormal"/>
      </w:pPr>
      <w:r>
        <w:t>N 2560/532-IV-ОЗ</w:t>
      </w: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jc w:val="both"/>
      </w:pPr>
    </w:p>
    <w:p w:rsidR="00425339" w:rsidRDefault="00425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66B" w:rsidRDefault="000C466B"/>
    <w:sectPr w:rsidR="000C466B" w:rsidSect="00B7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5339"/>
    <w:rsid w:val="000C466B"/>
    <w:rsid w:val="0042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09AF79FC63C664AA193EA8D9F13959CC9E769E5AB1645D9D29CB8B0EDD19009F3DCA8E2974D346208ABBKCK" TargetMode="External"/><Relationship Id="rId13" Type="http://schemas.openxmlformats.org/officeDocument/2006/relationships/hyperlink" Target="consultantplus://offline/ref=57C009AF79FC63C664AA193EA8D9F13959CC9E769E5CB56F5B9D29CB8B0EDD19009F3DCA8E2974D346208BBBK1K" TargetMode="External"/><Relationship Id="rId18" Type="http://schemas.openxmlformats.org/officeDocument/2006/relationships/hyperlink" Target="consultantplus://offline/ref=57C009AF79FC63C664AA193EA8D9F13959CC9E769F5FB46E5E9D29CB8B0EDD19009F3DCA8E2974D346208BBBK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C009AF79FC63C664AA193EA8D9F13959CC9E769F5FB46E5E9D29CB8B0EDD19009F3DCA8E2974D346208ABBKCK" TargetMode="External"/><Relationship Id="rId12" Type="http://schemas.openxmlformats.org/officeDocument/2006/relationships/hyperlink" Target="consultantplus://offline/ref=57C009AF79FC63C664AA0733BEB5AC3D58CFC1729D59B83101C27296DCB0K7K" TargetMode="External"/><Relationship Id="rId17" Type="http://schemas.openxmlformats.org/officeDocument/2006/relationships/hyperlink" Target="consultantplus://offline/ref=57C009AF79FC63C664AA193EA8D9F13959CC9E769E5AB1645D9D29CB8B0EDD19009F3DCA8E2974D346208ABBK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C009AF79FC63C664AA193EA8D9F13959CC9E769E5CB56F5B9D29CB8B0EDD19009F3DCA8E2974D346208BBBK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09AF79FC63C664AA193EA8D9F13959CC9E76985FBB645F9D29CB8B0EDD19009F3DCA8E2974D346208ABBKCK" TargetMode="External"/><Relationship Id="rId11" Type="http://schemas.openxmlformats.org/officeDocument/2006/relationships/hyperlink" Target="consultantplus://offline/ref=57C009AF79FC63C664AA193EA8D9F13959CC9E76985FBB645F9D29CB8B0EDD19009F3DCA8E2974D346208BBBK5K" TargetMode="External"/><Relationship Id="rId5" Type="http://schemas.openxmlformats.org/officeDocument/2006/relationships/hyperlink" Target="consultantplus://offline/ref=57C009AF79FC63C664AA193EA8D9F13959CC9E769958B36F559D29CB8B0EDD19B0K0K" TargetMode="External"/><Relationship Id="rId15" Type="http://schemas.openxmlformats.org/officeDocument/2006/relationships/hyperlink" Target="consultantplus://offline/ref=57C009AF79FC63C664AA0733BEB5AC3D58CFC1729D59B83101C27296DCB0K7K" TargetMode="External"/><Relationship Id="rId10" Type="http://schemas.openxmlformats.org/officeDocument/2006/relationships/hyperlink" Target="consultantplus://offline/ref=57C009AF79FC63C664AA193EA8D9F13959CC9E76985FBB645F9D29CB8B0EDD19009F3DCA8E2974D346208BBBK4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C009AF79FC63C664AA193EA8D9F13959CC9E769E5CB56F5B9D29CB8B0EDD19009F3DCA8E2974D346208BBBK0K" TargetMode="External"/><Relationship Id="rId14" Type="http://schemas.openxmlformats.org/officeDocument/2006/relationships/hyperlink" Target="consultantplus://offline/ref=57C009AF79FC63C664AA193EA8D9F13959CC9E769E52BA635A9D29CB8B0EDD19B0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2016-01-29T10:11:00Z</dcterms:created>
  <dcterms:modified xsi:type="dcterms:W3CDTF">2016-01-29T10:11:00Z</dcterms:modified>
</cp:coreProperties>
</file>